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54BE8" w14:textId="5EDDF567" w:rsidR="000E769F" w:rsidRDefault="001E7A71" w:rsidP="001E7A71">
      <w:r>
        <w:t>January 20, 2024</w:t>
      </w:r>
    </w:p>
    <w:p w14:paraId="2DC630EF" w14:textId="4DB847DF" w:rsidR="000E769F" w:rsidRPr="00AC6318" w:rsidRDefault="0052040E" w:rsidP="001E7A71">
      <w:pPr>
        <w:rPr>
          <w:b/>
          <w:bCs/>
        </w:rPr>
      </w:pPr>
      <w:r w:rsidRPr="00AC6318">
        <w:rPr>
          <w:b/>
          <w:bCs/>
        </w:rPr>
        <w:t>Imperialist Agendas Unveiled</w:t>
      </w:r>
      <w:r w:rsidR="00C053B2" w:rsidRPr="00AC6318">
        <w:rPr>
          <w:b/>
          <w:bCs/>
        </w:rPr>
        <w:t xml:space="preserve">: Ecuador Caught in the Web </w:t>
      </w:r>
      <w:r w:rsidR="003448B5" w:rsidRPr="00AC6318">
        <w:rPr>
          <w:b/>
          <w:bCs/>
        </w:rPr>
        <w:t>o</w:t>
      </w:r>
      <w:r w:rsidR="00C053B2" w:rsidRPr="00AC6318">
        <w:rPr>
          <w:b/>
          <w:bCs/>
        </w:rPr>
        <w:t>f US</w:t>
      </w:r>
      <w:r w:rsidR="003448B5" w:rsidRPr="00AC6318">
        <w:rPr>
          <w:b/>
          <w:bCs/>
        </w:rPr>
        <w:t xml:space="preserve"> Machinations</w:t>
      </w:r>
    </w:p>
    <w:p w14:paraId="5950CDDE" w14:textId="6F9D0FC6" w:rsidR="006B308E" w:rsidRDefault="006B308E" w:rsidP="006B308E">
      <w:r>
        <w:t xml:space="preserve">On July 20, 2023, in Washington D.C., the United States and Ecuador solidified a Memorandum of Understanding (MOU) at the United States Department of </w:t>
      </w:r>
      <w:r w:rsidR="00A15E2F">
        <w:t>Defence</w:t>
      </w:r>
      <w:r>
        <w:t>, revealing a sinister alliance that strengthens Ecuador's security sector under the guise of cooperation.</w:t>
      </w:r>
    </w:p>
    <w:p w14:paraId="0E6364FB" w14:textId="0922F600" w:rsidR="006B308E" w:rsidRDefault="006B308E" w:rsidP="006B308E">
      <w:r>
        <w:t xml:space="preserve">The ceremony featured figures like General Laura Richardson and Assistant Secretary of </w:t>
      </w:r>
      <w:r w:rsidR="00AC6318">
        <w:t>Defence</w:t>
      </w:r>
      <w:r>
        <w:t xml:space="preserve"> Daniel Erickson, underscoring the strategic importance of this agreement for the U.S. government. The MOU, laden with diplomatic rhetoric, obscures its true intent by emphasizing shared objectives and capacity development projects.</w:t>
      </w:r>
    </w:p>
    <w:p w14:paraId="3F865DE9" w14:textId="2D7BF76B" w:rsidR="006B308E" w:rsidRDefault="006B308E" w:rsidP="006B308E">
      <w:r>
        <w:t xml:space="preserve">The deliberate omission of specific financial details </w:t>
      </w:r>
      <w:proofErr w:type="gramStart"/>
      <w:r>
        <w:t>raises</w:t>
      </w:r>
      <w:proofErr w:type="gramEnd"/>
      <w:r>
        <w:t xml:space="preserve"> suspicion about the motives behind this collaboration. Is it genuinely aimed at supporting Ecuador's security, or is it a covert move to extend U.S. influence in the region? The identified lines of effort—information exchange, capacity building, training, and resource acquisition—echo a militaristic agenda rather than fostering true security for Ecuadorian citizens.</w:t>
      </w:r>
    </w:p>
    <w:p w14:paraId="3E697A00" w14:textId="20CD779B" w:rsidR="006B308E" w:rsidRDefault="006B308E" w:rsidP="001E7A71">
      <w:r>
        <w:t>From a radical perspective, such agreements perpetuate a cycle of dependency and serve as tools for geopolitical dominance. The lack of financial transparency and the emphasis on military aspects raise red flags, suggesting hidden motives. This prompts a critical examination of whether these collaborations genuinely prioritize Ecuador's well-being and sovereignty or if they are merely tools for advancing broader global power imbalances.</w:t>
      </w:r>
    </w:p>
    <w:p w14:paraId="37EB0DF3" w14:textId="77777777" w:rsidR="000C7DB9" w:rsidRDefault="000C7DB9" w:rsidP="001E7A71"/>
    <w:p w14:paraId="359F9FA8" w14:textId="77777777" w:rsidR="001E7A71" w:rsidRPr="00833907" w:rsidRDefault="001E7A71" w:rsidP="001E7A71">
      <w:pPr>
        <w:rPr>
          <w:b/>
          <w:bCs/>
        </w:rPr>
      </w:pPr>
      <w:r w:rsidRPr="00833907">
        <w:rPr>
          <w:b/>
          <w:bCs/>
        </w:rPr>
        <w:t>Ecuador's Escalating Crisis: State Response, Human Rights Concerns, and Socialist Perspectives</w:t>
      </w:r>
    </w:p>
    <w:p w14:paraId="47BCBC6C" w14:textId="77777777" w:rsidR="001E7A71" w:rsidRDefault="001E7A71" w:rsidP="001E7A71"/>
    <w:p w14:paraId="301900A8" w14:textId="7290F639" w:rsidR="001E7A71" w:rsidRDefault="001E7A71" w:rsidP="001E7A71">
      <w:r>
        <w:t>In response to the</w:t>
      </w:r>
      <w:r w:rsidR="00833907">
        <w:t xml:space="preserve">, </w:t>
      </w:r>
      <w:r w:rsidR="008D7622">
        <w:t>supposed</w:t>
      </w:r>
      <w:r>
        <w:t xml:space="preserve"> escalating wave of violence in Ecuador, notably the recent</w:t>
      </w:r>
      <w:r w:rsidR="00033C98">
        <w:t xml:space="preserve"> </w:t>
      </w:r>
      <w:r w:rsidR="00D6012A">
        <w:t>but</w:t>
      </w:r>
      <w:r>
        <w:t xml:space="preserve"> </w:t>
      </w:r>
      <w:r w:rsidR="00B524B1">
        <w:t>unbeli</w:t>
      </w:r>
      <w:r w:rsidR="004369FC">
        <w:t xml:space="preserve">evable and </w:t>
      </w:r>
      <w:r w:rsidR="00D6012A">
        <w:t>incoherent</w:t>
      </w:r>
      <w:r w:rsidR="004369FC">
        <w:t xml:space="preserve"> </w:t>
      </w:r>
      <w:proofErr w:type="gramStart"/>
      <w:r>
        <w:t>escape</w:t>
      </w:r>
      <w:r w:rsidR="008D7622">
        <w:t xml:space="preserve"> </w:t>
      </w:r>
      <w:r>
        <w:t xml:space="preserve"> of</w:t>
      </w:r>
      <w:proofErr w:type="gramEnd"/>
      <w:r>
        <w:t xml:space="preserve"> '</w:t>
      </w:r>
      <w:proofErr w:type="spellStart"/>
      <w:r>
        <w:t>Fito</w:t>
      </w:r>
      <w:proofErr w:type="spellEnd"/>
      <w:r>
        <w:t xml:space="preserve">,' leader of the criminal gang Los </w:t>
      </w:r>
      <w:proofErr w:type="spellStart"/>
      <w:r>
        <w:t>Choneros</w:t>
      </w:r>
      <w:proofErr w:type="spellEnd"/>
      <w:r>
        <w:t>, and the</w:t>
      </w:r>
      <w:r w:rsidR="00FE2593">
        <w:t xml:space="preserve"> </w:t>
      </w:r>
      <w:proofErr w:type="spellStart"/>
      <w:r w:rsidR="00FE2593">
        <w:t>alledged</w:t>
      </w:r>
      <w:proofErr w:type="spellEnd"/>
      <w:r w:rsidR="00FE2593">
        <w:t xml:space="preserve"> and dubious</w:t>
      </w:r>
      <w:r>
        <w:t xml:space="preserve"> subsequent armed takeover of a television channel, President Daniel </w:t>
      </w:r>
      <w:proofErr w:type="spellStart"/>
      <w:r>
        <w:t>Noboa</w:t>
      </w:r>
      <w:proofErr w:type="spellEnd"/>
      <w:r>
        <w:t xml:space="preserve"> declared a state of emergency. Characterizing the crisis as an "internal armed conflict," he granted expanded powers to the military, enabling their intervention in prisons and collaboration with the national police. However, persistent</w:t>
      </w:r>
      <w:r w:rsidR="000A5A6E">
        <w:t xml:space="preserve"> but undocumented</w:t>
      </w:r>
      <w:r>
        <w:t xml:space="preserve"> violence prompted a more robust response, with </w:t>
      </w:r>
      <w:proofErr w:type="spellStart"/>
      <w:r>
        <w:t>Noboa</w:t>
      </w:r>
      <w:proofErr w:type="spellEnd"/>
      <w:r>
        <w:t xml:space="preserve"> officially declaring the "internal armed conflict" through decree 111.</w:t>
      </w:r>
    </w:p>
    <w:p w14:paraId="12562596" w14:textId="36A7397D" w:rsidR="00810D89" w:rsidRDefault="001E7A71" w:rsidP="001E7A71">
      <w:r>
        <w:t xml:space="preserve">The presidency contended that criminal gangs, such as the </w:t>
      </w:r>
      <w:proofErr w:type="spellStart"/>
      <w:r>
        <w:t>Choneros</w:t>
      </w:r>
      <w:proofErr w:type="spellEnd"/>
      <w:r>
        <w:t xml:space="preserve"> and the Lobos, were not mere delinquents but non-state belligerent actors, designating 22 organizations as terrorists. This shift raised concerns about potential human rights abuses due to the increased authority granted to the military.</w:t>
      </w:r>
    </w:p>
    <w:p w14:paraId="06306E01" w14:textId="46497DFC" w:rsidR="001E7A71" w:rsidRDefault="001E7A71" w:rsidP="001E7A71">
      <w:proofErr w:type="spellStart"/>
      <w:r w:rsidRPr="00BA6582">
        <w:rPr>
          <w:i/>
          <w:iCs/>
        </w:rPr>
        <w:t>Mujeres</w:t>
      </w:r>
      <w:proofErr w:type="spellEnd"/>
      <w:r w:rsidRPr="00BA6582">
        <w:rPr>
          <w:i/>
          <w:iCs/>
        </w:rPr>
        <w:t xml:space="preserve"> de </w:t>
      </w:r>
      <w:proofErr w:type="spellStart"/>
      <w:r w:rsidRPr="00BA6582">
        <w:rPr>
          <w:i/>
          <w:iCs/>
        </w:rPr>
        <w:t>Frente</w:t>
      </w:r>
      <w:proofErr w:type="spellEnd"/>
      <w:r w:rsidRPr="00BA6582">
        <w:rPr>
          <w:i/>
          <w:iCs/>
        </w:rPr>
        <w:t xml:space="preserve"> </w:t>
      </w:r>
      <w:r>
        <w:t xml:space="preserve">and </w:t>
      </w:r>
      <w:proofErr w:type="spellStart"/>
      <w:r w:rsidRPr="00BA6582">
        <w:rPr>
          <w:i/>
          <w:iCs/>
        </w:rPr>
        <w:t>Movimiento</w:t>
      </w:r>
      <w:proofErr w:type="spellEnd"/>
      <w:r w:rsidRPr="00BA6582">
        <w:rPr>
          <w:i/>
          <w:iCs/>
        </w:rPr>
        <w:t xml:space="preserve"> </w:t>
      </w:r>
      <w:proofErr w:type="spellStart"/>
      <w:r w:rsidRPr="00BA6582">
        <w:rPr>
          <w:i/>
          <w:iCs/>
        </w:rPr>
        <w:t>Guevarista</w:t>
      </w:r>
      <w:proofErr w:type="spellEnd"/>
      <w:r w:rsidRPr="00BA6582">
        <w:rPr>
          <w:i/>
          <w:iCs/>
        </w:rPr>
        <w:t xml:space="preserve"> Tierra y Libertad</w:t>
      </w:r>
      <w:r>
        <w:t>: Resisting Oppression and Building Solidarity</w:t>
      </w:r>
    </w:p>
    <w:p w14:paraId="0AF8CA5F" w14:textId="77777777" w:rsidR="001E7A71" w:rsidRDefault="001E7A71" w:rsidP="001E7A71"/>
    <w:p w14:paraId="76F645A9" w14:textId="76317C1C" w:rsidR="001E7A71" w:rsidRDefault="001E7A71" w:rsidP="001E7A71">
      <w:r>
        <w:t xml:space="preserve">In the face of systemic oppression, </w:t>
      </w:r>
      <w:proofErr w:type="spellStart"/>
      <w:r w:rsidRPr="00BA6582">
        <w:rPr>
          <w:i/>
          <w:iCs/>
        </w:rPr>
        <w:t>Mujeres</w:t>
      </w:r>
      <w:proofErr w:type="spellEnd"/>
      <w:r w:rsidRPr="00BA6582">
        <w:rPr>
          <w:i/>
          <w:iCs/>
        </w:rPr>
        <w:t xml:space="preserve"> de </w:t>
      </w:r>
      <w:proofErr w:type="spellStart"/>
      <w:r w:rsidRPr="00BA6582">
        <w:rPr>
          <w:i/>
          <w:iCs/>
        </w:rPr>
        <w:t>Frente</w:t>
      </w:r>
      <w:proofErr w:type="spellEnd"/>
      <w:r w:rsidRPr="00BA6582">
        <w:rPr>
          <w:i/>
          <w:iCs/>
        </w:rPr>
        <w:t>,</w:t>
      </w:r>
      <w:r>
        <w:t xml:space="preserve"> a socialist organization dedicated to supporting incarcerated women, revealed the challenges women endure behind bars. Operating within the Feminist and Popular Political Training School, the group not only provided solace but also fostered political creativity, challenging the dehumanizing prison system.</w:t>
      </w:r>
    </w:p>
    <w:p w14:paraId="5B98145D" w14:textId="71A31CA8" w:rsidR="001E7A71" w:rsidRDefault="001E7A71" w:rsidP="001E7A71">
      <w:r>
        <w:t xml:space="preserve">Within prisons, the harsh reality involved a brutal exchange where women and weapons were treated as commodities. Institutionalized struggles forced incarcerated women into survival modes, engaging in activities like drug trafficking and prostitution. </w:t>
      </w:r>
      <w:proofErr w:type="spellStart"/>
      <w:r w:rsidRPr="00C730BA">
        <w:rPr>
          <w:i/>
          <w:iCs/>
        </w:rPr>
        <w:t>Mujeres</w:t>
      </w:r>
      <w:proofErr w:type="spellEnd"/>
      <w:r w:rsidRPr="00C730BA">
        <w:rPr>
          <w:i/>
          <w:iCs/>
        </w:rPr>
        <w:t xml:space="preserve"> de </w:t>
      </w:r>
      <w:proofErr w:type="spellStart"/>
      <w:r w:rsidRPr="00C730BA">
        <w:rPr>
          <w:i/>
          <w:iCs/>
        </w:rPr>
        <w:t>Frente</w:t>
      </w:r>
      <w:proofErr w:type="spellEnd"/>
      <w:r>
        <w:t xml:space="preserve"> addressed issues of family abandonment and strove to create opportunities for the future, emphasizing shared pain from systemic violence.</w:t>
      </w:r>
    </w:p>
    <w:p w14:paraId="0B0CA2DC" w14:textId="21A41AD8" w:rsidR="001E7A71" w:rsidRDefault="001E7A71" w:rsidP="001E7A71">
      <w:r>
        <w:t xml:space="preserve">Despite limited resources, the organization persisted through socialist principles, providing a safe space for incarcerated women amidst challenges within the prison system. Solidarity extended to </w:t>
      </w:r>
      <w:proofErr w:type="spellStart"/>
      <w:r w:rsidRPr="00C730BA">
        <w:rPr>
          <w:i/>
          <w:iCs/>
        </w:rPr>
        <w:t>Movimiento</w:t>
      </w:r>
      <w:proofErr w:type="spellEnd"/>
      <w:r w:rsidRPr="00C730BA">
        <w:rPr>
          <w:i/>
          <w:iCs/>
        </w:rPr>
        <w:t xml:space="preserve"> </w:t>
      </w:r>
      <w:proofErr w:type="spellStart"/>
      <w:r w:rsidRPr="00C730BA">
        <w:rPr>
          <w:i/>
          <w:iCs/>
        </w:rPr>
        <w:t>Guevarista</w:t>
      </w:r>
      <w:proofErr w:type="spellEnd"/>
      <w:r w:rsidRPr="00C730BA">
        <w:rPr>
          <w:i/>
          <w:iCs/>
        </w:rPr>
        <w:t xml:space="preserve"> Tierra y Libertad</w:t>
      </w:r>
      <w:r>
        <w:t>, a socialist political group facing a parallel struggle. Despite three members being found not guilty, they remained imprisoned as the Attorney General appealed. The group's spokesperson, Gabriela Gallardo, under house arrest due to her deteriorating health, symbolized the broader concerns of human rights abuses.</w:t>
      </w:r>
    </w:p>
    <w:p w14:paraId="7ED093EE" w14:textId="77777777" w:rsidR="001E7A71" w:rsidRDefault="001E7A71" w:rsidP="001E7A71">
      <w:r w:rsidRPr="001A0EF8">
        <w:rPr>
          <w:i/>
          <w:iCs/>
        </w:rPr>
        <w:t xml:space="preserve">Both </w:t>
      </w:r>
      <w:proofErr w:type="spellStart"/>
      <w:r w:rsidRPr="001A0EF8">
        <w:rPr>
          <w:i/>
          <w:iCs/>
        </w:rPr>
        <w:t>Mujeres</w:t>
      </w:r>
      <w:proofErr w:type="spellEnd"/>
      <w:r w:rsidRPr="001A0EF8">
        <w:rPr>
          <w:i/>
          <w:iCs/>
        </w:rPr>
        <w:t xml:space="preserve"> de </w:t>
      </w:r>
      <w:proofErr w:type="spellStart"/>
      <w:r w:rsidRPr="001A0EF8">
        <w:rPr>
          <w:i/>
          <w:iCs/>
        </w:rPr>
        <w:t>Frente</w:t>
      </w:r>
      <w:proofErr w:type="spellEnd"/>
      <w:r w:rsidRPr="001A0EF8">
        <w:rPr>
          <w:i/>
          <w:iCs/>
        </w:rPr>
        <w:t xml:space="preserve"> </w:t>
      </w:r>
      <w:r>
        <w:t xml:space="preserve">and </w:t>
      </w:r>
      <w:proofErr w:type="spellStart"/>
      <w:r w:rsidRPr="001A0EF8">
        <w:rPr>
          <w:i/>
          <w:iCs/>
        </w:rPr>
        <w:t>Movimiento</w:t>
      </w:r>
      <w:proofErr w:type="spellEnd"/>
      <w:r w:rsidRPr="001A0EF8">
        <w:rPr>
          <w:i/>
          <w:iCs/>
        </w:rPr>
        <w:t xml:space="preserve"> </w:t>
      </w:r>
      <w:proofErr w:type="spellStart"/>
      <w:r w:rsidRPr="001A0EF8">
        <w:rPr>
          <w:i/>
          <w:iCs/>
        </w:rPr>
        <w:t>Guevarista</w:t>
      </w:r>
      <w:proofErr w:type="spellEnd"/>
      <w:r w:rsidRPr="001A0EF8">
        <w:rPr>
          <w:i/>
          <w:iCs/>
        </w:rPr>
        <w:t xml:space="preserve"> Tierra y Libertad </w:t>
      </w:r>
      <w:r>
        <w:t>stood as examples of resilience against oppressive systems. They embodied socialist commitment, empowering individuals and advocating for justice in the face of escalating challenges. As they navigated the complexities within the prison system, these organizations served as beacons of hope, providing unwavering support amidst critical moments.</w:t>
      </w:r>
    </w:p>
    <w:p w14:paraId="384E20D6" w14:textId="58316320" w:rsidR="00B733BC" w:rsidRDefault="00B733BC" w:rsidP="001E7A71">
      <w:r>
        <w:t xml:space="preserve">All this is happening while President </w:t>
      </w:r>
      <w:proofErr w:type="spellStart"/>
      <w:r>
        <w:t>Noboa</w:t>
      </w:r>
      <w:proofErr w:type="spellEnd"/>
      <w:r>
        <w:t xml:space="preserve"> tries to steamroll neoliberal policies in parliament and trying to get the Ecuadorian National Assembly to raise VAT from 1</w:t>
      </w:r>
      <w:r w:rsidR="00786600">
        <w:t>2</w:t>
      </w:r>
      <w:r w:rsidR="00E0718A">
        <w:t>% to 15% in one swift blow</w:t>
      </w:r>
      <w:r w:rsidR="00D1295F">
        <w:t xml:space="preserve">, among other </w:t>
      </w:r>
      <w:r w:rsidR="00E80237">
        <w:t xml:space="preserve">neoliberal </w:t>
      </w:r>
      <w:r w:rsidR="00D43DD3">
        <w:t>measures</w:t>
      </w:r>
      <w:r w:rsidR="00E80237">
        <w:t>.</w:t>
      </w:r>
      <w:r w:rsidR="00E0718A">
        <w:t xml:space="preserve"> </w:t>
      </w:r>
      <w:r w:rsidR="004117AA">
        <w:t>On top of this he already signed a treaty with the America</w:t>
      </w:r>
      <w:r w:rsidR="005E7C1F">
        <w:t xml:space="preserve">n South Command to enter </w:t>
      </w:r>
      <w:r w:rsidR="00A23B23">
        <w:t>Ecuadorian</w:t>
      </w:r>
      <w:r w:rsidR="005E7C1F">
        <w:t xml:space="preserve"> territory</w:t>
      </w:r>
      <w:r w:rsidR="00A23B23">
        <w:t xml:space="preserve"> and with the Ecuadorian Army and National Police deal and quell any unrest.</w:t>
      </w:r>
    </w:p>
    <w:p w14:paraId="22C812A4" w14:textId="77777777" w:rsidR="001E7A71" w:rsidRDefault="001E7A71" w:rsidP="001E7A71"/>
    <w:p w14:paraId="707FD6BF" w14:textId="5C2C5A75" w:rsidR="001E7A71" w:rsidRDefault="001E7A71">
      <w:r>
        <w:t xml:space="preserve">**Additional Note: </w:t>
      </w:r>
      <w:proofErr w:type="spellStart"/>
      <w:r>
        <w:t>SolidarioGB</w:t>
      </w:r>
      <w:proofErr w:type="spellEnd"/>
      <w:r>
        <w:t xml:space="preserve"> will be interviewing the spokesperson of the </w:t>
      </w:r>
      <w:proofErr w:type="spellStart"/>
      <w:r>
        <w:t>Guevarist</w:t>
      </w:r>
      <w:proofErr w:type="spellEnd"/>
      <w:r>
        <w:t xml:space="preserve"> Land and Freedom Movement</w:t>
      </w:r>
      <w:r w:rsidR="00900A3E">
        <w:t>, Gabriela Gallardo,</w:t>
      </w:r>
      <w:r>
        <w:t xml:space="preserve"> next Monday via </w:t>
      </w:r>
      <w:proofErr w:type="spellStart"/>
      <w:proofErr w:type="gramStart"/>
      <w:r>
        <w:t>StreamYard</w:t>
      </w:r>
      <w:proofErr w:type="spellEnd"/>
      <w:r>
        <w:t>.*</w:t>
      </w:r>
      <w:proofErr w:type="gramEnd"/>
      <w:r>
        <w:t>*</w:t>
      </w:r>
    </w:p>
    <w:sectPr w:rsidR="001E7A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A71"/>
    <w:rsid w:val="00033C98"/>
    <w:rsid w:val="000A5A6E"/>
    <w:rsid w:val="000C7DB9"/>
    <w:rsid w:val="000E1509"/>
    <w:rsid w:val="000E769F"/>
    <w:rsid w:val="001423E6"/>
    <w:rsid w:val="001A0EF8"/>
    <w:rsid w:val="001E7A71"/>
    <w:rsid w:val="003448B5"/>
    <w:rsid w:val="004117AA"/>
    <w:rsid w:val="004369FC"/>
    <w:rsid w:val="0052040E"/>
    <w:rsid w:val="005E7C1F"/>
    <w:rsid w:val="006B308E"/>
    <w:rsid w:val="00786600"/>
    <w:rsid w:val="00810D89"/>
    <w:rsid w:val="00833907"/>
    <w:rsid w:val="008D7622"/>
    <w:rsid w:val="00900A3E"/>
    <w:rsid w:val="00A15E2F"/>
    <w:rsid w:val="00A23B23"/>
    <w:rsid w:val="00AC6318"/>
    <w:rsid w:val="00B524B1"/>
    <w:rsid w:val="00B733BC"/>
    <w:rsid w:val="00BA6582"/>
    <w:rsid w:val="00C053B2"/>
    <w:rsid w:val="00C23329"/>
    <w:rsid w:val="00C730BA"/>
    <w:rsid w:val="00D1295F"/>
    <w:rsid w:val="00D43DD3"/>
    <w:rsid w:val="00D6012A"/>
    <w:rsid w:val="00E0718A"/>
    <w:rsid w:val="00E80237"/>
    <w:rsid w:val="00FE25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B0458E5"/>
  <w15:chartTrackingRefBased/>
  <w15:docId w15:val="{750FAF26-C024-2B45-879A-C7D12F956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7A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7A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7A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7A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7A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7A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7A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7A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7A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7A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7A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7A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7A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7A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7A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7A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7A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7A71"/>
    <w:rPr>
      <w:rFonts w:eastAsiaTheme="majorEastAsia" w:cstheme="majorBidi"/>
      <w:color w:val="272727" w:themeColor="text1" w:themeTint="D8"/>
    </w:rPr>
  </w:style>
  <w:style w:type="paragraph" w:styleId="Title">
    <w:name w:val="Title"/>
    <w:basedOn w:val="Normal"/>
    <w:next w:val="Normal"/>
    <w:link w:val="TitleChar"/>
    <w:uiPriority w:val="10"/>
    <w:qFormat/>
    <w:rsid w:val="001E7A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7A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7A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7A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7A71"/>
    <w:pPr>
      <w:spacing w:before="160"/>
      <w:jc w:val="center"/>
    </w:pPr>
    <w:rPr>
      <w:i/>
      <w:iCs/>
      <w:color w:val="404040" w:themeColor="text1" w:themeTint="BF"/>
    </w:rPr>
  </w:style>
  <w:style w:type="character" w:customStyle="1" w:styleId="QuoteChar">
    <w:name w:val="Quote Char"/>
    <w:basedOn w:val="DefaultParagraphFont"/>
    <w:link w:val="Quote"/>
    <w:uiPriority w:val="29"/>
    <w:rsid w:val="001E7A71"/>
    <w:rPr>
      <w:i/>
      <w:iCs/>
      <w:color w:val="404040" w:themeColor="text1" w:themeTint="BF"/>
    </w:rPr>
  </w:style>
  <w:style w:type="paragraph" w:styleId="ListParagraph">
    <w:name w:val="List Paragraph"/>
    <w:basedOn w:val="Normal"/>
    <w:uiPriority w:val="34"/>
    <w:qFormat/>
    <w:rsid w:val="001E7A71"/>
    <w:pPr>
      <w:ind w:left="720"/>
      <w:contextualSpacing/>
    </w:pPr>
  </w:style>
  <w:style w:type="character" w:styleId="IntenseEmphasis">
    <w:name w:val="Intense Emphasis"/>
    <w:basedOn w:val="DefaultParagraphFont"/>
    <w:uiPriority w:val="21"/>
    <w:qFormat/>
    <w:rsid w:val="001E7A71"/>
    <w:rPr>
      <w:i/>
      <w:iCs/>
      <w:color w:val="0F4761" w:themeColor="accent1" w:themeShade="BF"/>
    </w:rPr>
  </w:style>
  <w:style w:type="paragraph" w:styleId="IntenseQuote">
    <w:name w:val="Intense Quote"/>
    <w:basedOn w:val="Normal"/>
    <w:next w:val="Normal"/>
    <w:link w:val="IntenseQuoteChar"/>
    <w:uiPriority w:val="30"/>
    <w:qFormat/>
    <w:rsid w:val="001E7A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7A71"/>
    <w:rPr>
      <w:i/>
      <w:iCs/>
      <w:color w:val="0F4761" w:themeColor="accent1" w:themeShade="BF"/>
    </w:rPr>
  </w:style>
  <w:style w:type="character" w:styleId="IntenseReference">
    <w:name w:val="Intense Reference"/>
    <w:basedOn w:val="DefaultParagraphFont"/>
    <w:uiPriority w:val="32"/>
    <w:qFormat/>
    <w:rsid w:val="001E7A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751</Words>
  <Characters>4283</Characters>
  <Application>Microsoft Office Word</Application>
  <DocSecurity>0</DocSecurity>
  <Lines>35</Lines>
  <Paragraphs>10</Paragraphs>
  <ScaleCrop>false</ScaleCrop>
  <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xxxxx xxxxx</dc:creator>
  <cp:keywords/>
  <dc:description/>
  <cp:lastModifiedBy>xxxxx xxxxx</cp:lastModifiedBy>
  <cp:revision>3</cp:revision>
  <dcterms:created xsi:type="dcterms:W3CDTF">2024-01-18T23:11:00Z</dcterms:created>
  <dcterms:modified xsi:type="dcterms:W3CDTF">2024-01-18T23:12:00Z</dcterms:modified>
</cp:coreProperties>
</file>